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587303" w:rsidRPr="008F7C2A" w:rsidRDefault="00587303" w:rsidP="00F7783F">
      <w:pPr>
        <w:pStyle w:val="a6"/>
        <w:jc w:val="right"/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DF7927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DF7927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DF7927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DF7927" w:rsidRPr="008F7C2A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DF7927" w:rsidRDefault="0042794D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</w:t>
      </w:r>
      <w:r w:rsidR="007E7944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указания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выполнению семинарских занятий </w:t>
      </w:r>
      <w:r w:rsidR="0018462B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</w:t>
      </w:r>
      <w:r w:rsidR="00DF7927" w:rsidRPr="000F692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DF7927">
        <w:rPr>
          <w:rFonts w:ascii="Times New Roman" w:eastAsia="Times New Roman" w:hAnsi="Times New Roman" w:cs="Times New Roman"/>
          <w:b/>
          <w:sz w:val="28"/>
          <w:szCs w:val="28"/>
        </w:rPr>
        <w:t>Страховые организации</w:t>
      </w:r>
      <w:r w:rsidR="00DF7927"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2794D" w:rsidRPr="000F6920" w:rsidRDefault="00F7783F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студентов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специальности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5В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050900-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инансы</w:t>
      </w: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DF7927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DF7927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DF7927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DF7927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DF7927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DF7927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DF7927" w:rsidRPr="008F7C2A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B4109D" w:rsidRDefault="00587303" w:rsidP="00587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ED2">
        <w:rPr>
          <w:rFonts w:ascii="Times New Roman" w:hAnsi="Times New Roman" w:cs="Times New Roman"/>
          <w:sz w:val="24"/>
          <w:szCs w:val="24"/>
        </w:rPr>
        <w:t>Алматы, 201</w:t>
      </w:r>
      <w:r w:rsidR="00792276">
        <w:rPr>
          <w:rFonts w:ascii="Times New Roman" w:hAnsi="Times New Roman" w:cs="Times New Roman"/>
          <w:sz w:val="24"/>
          <w:szCs w:val="24"/>
        </w:rPr>
        <w:t>6</w:t>
      </w:r>
    </w:p>
    <w:p w:rsidR="00DF7927" w:rsidRDefault="00DF7927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7927" w:rsidRDefault="00DF7927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7927" w:rsidRPr="00153ED2" w:rsidRDefault="00DF7927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O"/>
        </w:rPr>
      </w:pPr>
    </w:p>
    <w:p w:rsidR="00DF7927" w:rsidRPr="00DF7927" w:rsidRDefault="00DF7927" w:rsidP="00DF7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указания по выполнению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семинарских работ </w:t>
      </w: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 дисциплины разработаны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 к.э.н., ст. преподавателем Алиевой Б.М.</w:t>
      </w:r>
    </w:p>
    <w:p w:rsidR="00DF7927" w:rsidRPr="00DF7927" w:rsidRDefault="00DF7927" w:rsidP="00DF7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7927" w:rsidRPr="00DF7927" w:rsidRDefault="00DF7927" w:rsidP="00DF7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7927" w:rsidRPr="00B4109D" w:rsidRDefault="00DF7927" w:rsidP="00DF7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 Рассмотрены и рекомендованы на заседании кафедры  </w:t>
      </w:r>
      <w:r w:rsidRPr="00DF79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Финансы </w:t>
      </w:r>
      <w:r w:rsidRPr="00DF7927">
        <w:rPr>
          <w:rFonts w:ascii="Times New Roman" w:eastAsia="Times New Roman" w:hAnsi="Times New Roman" w:cs="Times New Roman"/>
          <w:sz w:val="28"/>
          <w:szCs w:val="28"/>
        </w:rPr>
        <w:t>от «_</w:t>
      </w:r>
      <w:r w:rsidR="00B4109D" w:rsidRPr="00B4109D">
        <w:rPr>
          <w:rFonts w:ascii="Times New Roman" w:eastAsia="Times New Roman" w:hAnsi="Times New Roman" w:cs="Times New Roman"/>
          <w:sz w:val="28"/>
          <w:szCs w:val="28"/>
        </w:rPr>
        <w:t>05/05</w:t>
      </w:r>
      <w:r w:rsidRPr="00DF7927">
        <w:rPr>
          <w:rFonts w:ascii="Times New Roman" w:eastAsia="Times New Roman" w:hAnsi="Times New Roman" w:cs="Times New Roman"/>
          <w:sz w:val="28"/>
          <w:szCs w:val="28"/>
        </w:rPr>
        <w:t>_»  20</w:t>
      </w:r>
      <w:r w:rsidRPr="00DF7927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792276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 г., протокол №</w:t>
      </w:r>
      <w:r w:rsidR="00B4109D" w:rsidRPr="00B4109D">
        <w:rPr>
          <w:rFonts w:ascii="Times New Roman" w:eastAsia="Times New Roman" w:hAnsi="Times New Roman" w:cs="Times New Roman"/>
          <w:sz w:val="28"/>
          <w:szCs w:val="28"/>
        </w:rPr>
        <w:t xml:space="preserve"> 34</w:t>
      </w:r>
    </w:p>
    <w:p w:rsidR="00DF7927" w:rsidRPr="00DF7927" w:rsidRDefault="00DF7927" w:rsidP="00DF79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7927" w:rsidRPr="00DF7927" w:rsidRDefault="00DF7927" w:rsidP="00DF7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Зав. кафедрой __________________________ </w:t>
      </w:r>
      <w:proofErr w:type="spellStart"/>
      <w:r w:rsidRPr="00DF7927">
        <w:rPr>
          <w:rFonts w:ascii="Times New Roman" w:eastAsia="Times New Roman" w:hAnsi="Times New Roman" w:cs="Times New Roman"/>
          <w:sz w:val="28"/>
          <w:szCs w:val="28"/>
        </w:rPr>
        <w:t>Арзаева</w:t>
      </w:r>
      <w:proofErr w:type="spellEnd"/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 М.Ж.</w:t>
      </w:r>
    </w:p>
    <w:p w:rsidR="00DF7927" w:rsidRPr="00DF7927" w:rsidRDefault="00DF7927" w:rsidP="00DF79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(роспись)</w:t>
      </w:r>
    </w:p>
    <w:p w:rsidR="00DF7927" w:rsidRPr="00DF7927" w:rsidRDefault="00DF7927" w:rsidP="00DF792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7927" w:rsidRPr="00DF7927" w:rsidRDefault="00DF7927" w:rsidP="00DF7927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F7927" w:rsidRPr="00DF7927" w:rsidRDefault="00DF7927" w:rsidP="00DF7927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F7927" w:rsidRPr="00DF7927" w:rsidRDefault="00DF7927" w:rsidP="00DF7927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F7927" w:rsidRPr="00B4109D" w:rsidRDefault="00DF7927" w:rsidP="00DF7927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DF792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Рекомендованы  методическим бюро </w:t>
      </w:r>
      <w:r w:rsidRPr="00DF7927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ВШЭиБ </w:t>
      </w:r>
      <w:r w:rsidRPr="00DF7927">
        <w:rPr>
          <w:rFonts w:ascii="Times New Roman" w:eastAsia="Times New Roman" w:hAnsi="Times New Roman" w:cs="Times New Roman"/>
          <w:sz w:val="28"/>
          <w:szCs w:val="28"/>
          <w:u w:val="single"/>
        </w:rPr>
        <w:t>«_</w:t>
      </w:r>
      <w:r w:rsidR="00B4109D" w:rsidRPr="00B4109D">
        <w:rPr>
          <w:rFonts w:ascii="Times New Roman" w:eastAsia="Times New Roman" w:hAnsi="Times New Roman" w:cs="Times New Roman"/>
          <w:sz w:val="28"/>
          <w:szCs w:val="28"/>
          <w:u w:val="single"/>
        </w:rPr>
        <w:t>14/05</w:t>
      </w:r>
      <w:r w:rsidRPr="00DF7927">
        <w:rPr>
          <w:rFonts w:ascii="Times New Roman" w:eastAsia="Times New Roman" w:hAnsi="Times New Roman" w:cs="Times New Roman"/>
          <w:sz w:val="28"/>
          <w:szCs w:val="28"/>
          <w:u w:val="single"/>
        </w:rPr>
        <w:t>__» 201</w:t>
      </w:r>
      <w:r w:rsidR="00792276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Pr="00DF792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г.,  протокол №</w:t>
      </w:r>
      <w:r w:rsidR="00B4109D" w:rsidRPr="00B4109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11</w:t>
      </w:r>
      <w:proofErr w:type="gramEnd"/>
    </w:p>
    <w:p w:rsidR="00DF7927" w:rsidRPr="00DF7927" w:rsidRDefault="00DF7927" w:rsidP="00DF7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7927" w:rsidRPr="00DF7927" w:rsidRDefault="00DF7927" w:rsidP="00DF7927">
      <w:pPr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________________________ </w:t>
      </w:r>
      <w:r w:rsidRPr="00DF7927">
        <w:rPr>
          <w:rFonts w:ascii="Times New Roman" w:eastAsia="Times New Roman" w:hAnsi="Times New Roman" w:cs="Times New Roman"/>
          <w:sz w:val="28"/>
          <w:szCs w:val="28"/>
          <w:lang w:val="kk-KZ"/>
        </w:rPr>
        <w:t>Даулиева Г.Р.</w:t>
      </w:r>
    </w:p>
    <w:p w:rsidR="00DF7927" w:rsidRPr="00DF7927" w:rsidRDefault="00DF7927" w:rsidP="00DF7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(роспись)</w:t>
      </w:r>
    </w:p>
    <w:p w:rsidR="00DF7927" w:rsidRPr="00DF7927" w:rsidRDefault="00DF7927" w:rsidP="00DF7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DF7927" w:rsidRPr="00DF7927" w:rsidRDefault="00DF7927" w:rsidP="00DF7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F541A8" w:rsidRPr="00792276" w:rsidRDefault="00FC0EE5" w:rsidP="0070415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227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Методические указания по выполнению семинарских занятий по дисциплине </w:t>
      </w:r>
      <w:r w:rsidR="0070415F" w:rsidRPr="00792276">
        <w:rPr>
          <w:rFonts w:ascii="Times New Roman" w:eastAsia="Times New Roman" w:hAnsi="Times New Roman" w:cs="Times New Roman"/>
          <w:b/>
          <w:sz w:val="24"/>
          <w:szCs w:val="24"/>
        </w:rPr>
        <w:t>«Страховые организации»</w:t>
      </w:r>
    </w:p>
    <w:p w:rsidR="00CC64D6" w:rsidRPr="00792276" w:rsidRDefault="00CC64D6" w:rsidP="00614A0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64D6" w:rsidRPr="00792276" w:rsidRDefault="00CC64D6" w:rsidP="00CC64D6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64D6" w:rsidRPr="0079227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792276">
        <w:rPr>
          <w:rFonts w:ascii="Times New Roman" w:eastAsia="Batang" w:hAnsi="Times New Roman" w:cs="Times New Roman"/>
          <w:sz w:val="24"/>
          <w:szCs w:val="24"/>
          <w:lang w:eastAsia="ko-KR"/>
        </w:rPr>
        <w:t>Изучение теоретических основ страхования сопровождается проведением семинаров.</w:t>
      </w:r>
    </w:p>
    <w:p w:rsidR="00CC64D6" w:rsidRPr="0079227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79227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Цель семинаров</w:t>
      </w:r>
      <w:r w:rsidRPr="0079227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заключается в углублении и закреплении студентами знаний (сведений), полученных на лекциях, овладении страховой  терминологией, практическими навыками составления докладов страхования, расчетов размеров ущерба и страховой выплаты.</w:t>
      </w:r>
    </w:p>
    <w:p w:rsidR="00CC64D6" w:rsidRPr="0079227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79227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Темы и структура семинаров</w:t>
      </w:r>
      <w:r w:rsidRPr="0079227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соответствуют тематическому плану дисциплины и структуре лекционных занятий.</w:t>
      </w:r>
    </w:p>
    <w:p w:rsidR="00CC64D6" w:rsidRPr="0079227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79227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Каждый </w:t>
      </w:r>
      <w:r w:rsidRPr="0079227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студент обязан</w:t>
      </w:r>
      <w:r w:rsidRPr="0079227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готовиться к каждому семинарскому занятию путем изучения конспекта лекции, учебного пособия и других источников, по рекомендации преподавателя, по заданной теме. При этом </w:t>
      </w:r>
      <w:r w:rsidRPr="0079227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студент должен</w:t>
      </w:r>
      <w:r w:rsidRPr="0079227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не просто формально посещать занятия, но быть активным в обсуждениях и работе группы (в аудитории и вне ее), содействовать обучению своих однокурсников.</w:t>
      </w:r>
    </w:p>
    <w:p w:rsidR="00CC64D6" w:rsidRPr="0079227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792276">
        <w:rPr>
          <w:rFonts w:ascii="Times New Roman" w:eastAsia="Batang" w:hAnsi="Times New Roman" w:cs="Times New Roman"/>
          <w:sz w:val="24"/>
          <w:szCs w:val="24"/>
          <w:lang w:eastAsia="ko-KR"/>
        </w:rPr>
        <w:t>Преподаватель, со своей стороны, должен всемерно содействовать тому, чтобы каждый студент проявлял активность и заинтересованность в изучении вопросов семинара. Все студенты должны являться на занятия к установленному расписанием времени, подготовленными для того, чтобы обсуждать темы занятий, задавать необходимые вопросы и критически подходить к решению той или иной проблемы.</w:t>
      </w:r>
    </w:p>
    <w:p w:rsidR="00CC64D6" w:rsidRPr="0079227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79227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Методику и форму проведения конкретного семинара выбирает преподаватель в зависимости от сложности и актуальности темы, количества намеченных к рассмотрению (изучению) вопросов, подготовленности студентов, </w:t>
      </w:r>
      <w:proofErr w:type="spellStart"/>
      <w:r w:rsidRPr="00792276">
        <w:rPr>
          <w:rFonts w:ascii="Times New Roman" w:eastAsia="Batang" w:hAnsi="Times New Roman" w:cs="Times New Roman"/>
          <w:sz w:val="24"/>
          <w:szCs w:val="24"/>
          <w:lang w:eastAsia="ko-KR"/>
        </w:rPr>
        <w:t>проблемности</w:t>
      </w:r>
      <w:proofErr w:type="spellEnd"/>
      <w:r w:rsidRPr="0079227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с отдельными студентами и других факторов.</w:t>
      </w:r>
    </w:p>
    <w:p w:rsidR="00CC64D6" w:rsidRPr="0079227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79227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Формы</w:t>
      </w:r>
      <w:r w:rsidRPr="0079227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(в различных комбинациях) проведения данного семинарского занятия могут быть следующими:</w:t>
      </w:r>
    </w:p>
    <w:p w:rsidR="00CC64D6" w:rsidRPr="0079227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792276">
        <w:rPr>
          <w:rFonts w:ascii="Times New Roman" w:eastAsia="Batang" w:hAnsi="Times New Roman" w:cs="Times New Roman"/>
          <w:sz w:val="24"/>
          <w:szCs w:val="24"/>
          <w:lang w:eastAsia="ko-KR"/>
        </w:rPr>
        <w:t>а) преподаватель дополнительно разъясняет некоторые вопросы, которые не были или недостаточно раскрыты на лекционном занятии;</w:t>
      </w:r>
    </w:p>
    <w:p w:rsidR="00CC64D6" w:rsidRPr="0079227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792276">
        <w:rPr>
          <w:rFonts w:ascii="Times New Roman" w:eastAsia="Batang" w:hAnsi="Times New Roman" w:cs="Times New Roman"/>
          <w:sz w:val="24"/>
          <w:szCs w:val="24"/>
          <w:lang w:eastAsia="ko-KR"/>
        </w:rPr>
        <w:t>б) решение задач, как в развитие обсуждаемого вопроса (с участием преподавателя), так и в порядке контроля (самостоятельно студентами);</w:t>
      </w:r>
    </w:p>
    <w:p w:rsidR="00CC64D6" w:rsidRPr="0079227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79227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в) дискуссия по актуальным вопросам (по выбору преподавателя или самих студентов). При этом желательно чтобы два-три студента выступали в роли лидеров дискуссии. </w:t>
      </w:r>
      <w:proofErr w:type="gramStart"/>
      <w:r w:rsidRPr="00792276">
        <w:rPr>
          <w:rFonts w:ascii="Times New Roman" w:eastAsia="Batang" w:hAnsi="Times New Roman" w:cs="Times New Roman"/>
          <w:sz w:val="24"/>
          <w:szCs w:val="24"/>
          <w:lang w:eastAsia="ko-KR"/>
        </w:rPr>
        <w:t>Их задача, во-первых, сформулировать предмет дискуссии (в крайнем случае, это может сделать преподаватель), во-вторых, представить свой оригинальный критический анализ одного - двух или больше фрагментов исследований (статей, учебников, выступлений известных ученых или политических деятелей и т.п.), которые касаются изучаемой темы;</w:t>
      </w:r>
      <w:proofErr w:type="gramEnd"/>
    </w:p>
    <w:p w:rsidR="00CC64D6" w:rsidRPr="0079227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792276">
        <w:rPr>
          <w:rFonts w:ascii="Times New Roman" w:eastAsia="Batang" w:hAnsi="Times New Roman" w:cs="Times New Roman"/>
          <w:sz w:val="24"/>
          <w:szCs w:val="24"/>
          <w:lang w:eastAsia="ko-KR"/>
        </w:rPr>
        <w:t>г) критическое изучение новейших публикаций, интервью, выступлений, иной информации по изучаемой теме (они могут стать предметом дискуссии).</w:t>
      </w:r>
    </w:p>
    <w:p w:rsidR="00CC64D6" w:rsidRPr="0079227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79227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Формой контроля</w:t>
      </w:r>
      <w:r w:rsidRPr="0079227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могут быть (отдельно или в сочетании):</w:t>
      </w:r>
    </w:p>
    <w:p w:rsidR="00CC64D6" w:rsidRPr="0079227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792276">
        <w:rPr>
          <w:rFonts w:ascii="Times New Roman" w:eastAsia="Batang" w:hAnsi="Times New Roman" w:cs="Times New Roman"/>
          <w:sz w:val="24"/>
          <w:szCs w:val="24"/>
          <w:lang w:eastAsia="ko-KR"/>
        </w:rPr>
        <w:t>- устный опрос студентов;</w:t>
      </w:r>
    </w:p>
    <w:p w:rsidR="00CC64D6" w:rsidRPr="0079227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792276">
        <w:rPr>
          <w:rFonts w:ascii="Times New Roman" w:eastAsia="Batang" w:hAnsi="Times New Roman" w:cs="Times New Roman"/>
          <w:sz w:val="24"/>
          <w:szCs w:val="24"/>
          <w:lang w:eastAsia="ko-KR"/>
        </w:rPr>
        <w:t>- невербальные тесты;</w:t>
      </w:r>
    </w:p>
    <w:p w:rsidR="00CC64D6" w:rsidRPr="0079227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792276">
        <w:rPr>
          <w:rFonts w:ascii="Times New Roman" w:eastAsia="Batang" w:hAnsi="Times New Roman" w:cs="Times New Roman"/>
          <w:sz w:val="24"/>
          <w:szCs w:val="24"/>
          <w:lang w:eastAsia="ko-KR"/>
        </w:rPr>
        <w:t>- решение задач с вызовом студента к доске.</w:t>
      </w:r>
      <w:bookmarkStart w:id="0" w:name="_GoBack"/>
      <w:bookmarkEnd w:id="0"/>
    </w:p>
    <w:p w:rsidR="00CC64D6" w:rsidRPr="0079227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64D6" w:rsidRPr="00792276" w:rsidRDefault="00CC64D6" w:rsidP="00CC64D6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79227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                    Темы и содержание семинарских занятий</w:t>
      </w:r>
    </w:p>
    <w:p w:rsidR="00CC64D6" w:rsidRPr="00792276" w:rsidRDefault="00CC64D6" w:rsidP="00CC64D6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CC64D6" w:rsidRPr="00792276" w:rsidRDefault="00CC64D6" w:rsidP="00CC64D6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79227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Pr="00792276">
        <w:rPr>
          <w:rFonts w:ascii="Times New Roman" w:eastAsia="Batang" w:hAnsi="Times New Roman" w:cs="Times New Roman"/>
          <w:b/>
          <w:sz w:val="24"/>
          <w:szCs w:val="24"/>
          <w:lang w:val="kk-KZ" w:eastAsia="ko-KR"/>
        </w:rPr>
        <w:t xml:space="preserve">                  </w:t>
      </w:r>
      <w:r w:rsidRPr="0079227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Распределение объемов семинарских занятий</w:t>
      </w:r>
    </w:p>
    <w:p w:rsidR="00CC64D6" w:rsidRPr="00792276" w:rsidRDefault="00CC64D6" w:rsidP="00CC64D6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tbl>
      <w:tblPr>
        <w:tblW w:w="99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5859"/>
        <w:gridCol w:w="6"/>
        <w:gridCol w:w="864"/>
        <w:gridCol w:w="9"/>
        <w:gridCol w:w="12"/>
        <w:gridCol w:w="1086"/>
      </w:tblGrid>
      <w:tr w:rsidR="00CC64D6" w:rsidRPr="0079227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Наименование и содержание тем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часы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№</w:t>
            </w:r>
          </w:p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недели</w:t>
            </w:r>
          </w:p>
        </w:tc>
      </w:tr>
      <w:tr w:rsidR="00CC64D6" w:rsidRPr="00792276" w:rsidTr="00BA5A5C">
        <w:tc>
          <w:tcPr>
            <w:tcW w:w="9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9227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lastRenderedPageBreak/>
              <w:t>Модуль 1 Теоретические основы страхования</w:t>
            </w:r>
            <w:r w:rsidRPr="00792276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ko-KR"/>
              </w:rPr>
              <w:t xml:space="preserve">                                3</w:t>
            </w:r>
          </w:p>
        </w:tc>
      </w:tr>
      <w:tr w:rsidR="00CC64D6" w:rsidRPr="0079227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По темам 1 и 2. </w:t>
            </w: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Анализ исторических и социально-экономических предпосылок возникновения страхования. Обсуждение общих признаков и различий страхования и финансов (кредитов). Экономическая сущность и назначение имущественного и личного страхования.</w:t>
            </w:r>
          </w:p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Форма контроля: опрос студентов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C64D6" w:rsidRPr="0079227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 теме 3.</w:t>
            </w: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Критический анализ классификации страхования в РК.</w:t>
            </w:r>
          </w:p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Форма контроля: Опрос студентов, дискуссия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</w:tr>
      <w:tr w:rsidR="00CC64D6" w:rsidRPr="0079227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Различия между понятиями «риск» и «страховой риск». Определение и анализ рисков, характерных для различных регионов РК. Методы оценки управления рисками, практикуемые страховщиками РК.</w:t>
            </w:r>
          </w:p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Форма контроля: опрос студентов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</w:tr>
      <w:tr w:rsidR="00CC64D6" w:rsidRPr="00792276" w:rsidTr="00BA5A5C"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Модуль 2. Организация страхов</w:t>
            </w:r>
            <w:r w:rsidRPr="00792276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ko-KR"/>
              </w:rPr>
              <w:t>ой</w:t>
            </w:r>
            <w:r w:rsidRPr="0079227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 деятельности в РК 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 </w:t>
            </w: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5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</w:p>
        </w:tc>
      </w:tr>
      <w:tr w:rsidR="00CC64D6" w:rsidRPr="0079227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По теме  </w:t>
            </w:r>
            <w:r w:rsidRPr="00792276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ko-KR"/>
              </w:rPr>
              <w:t>5</w:t>
            </w: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. Анализ страхового рынка в РК. </w:t>
            </w:r>
          </w:p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Форма контроля: опрос студентов, дискуссия. 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</w:tr>
      <w:tr w:rsidR="00CC64D6" w:rsidRPr="0079227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По теме  </w:t>
            </w:r>
            <w:r w:rsidRPr="00792276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ko-KR"/>
              </w:rPr>
              <w:t>6.</w:t>
            </w: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Соотношение норм гражданского (частного) права и публичного права в страховых отношениях. Критический анализ страхового законодательства и развития страхового рынка в РК.</w:t>
            </w:r>
          </w:p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Форма контроля: опрос студентов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</w:tr>
      <w:tr w:rsidR="00CC64D6" w:rsidRPr="0079227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 теме 7.</w:t>
            </w: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Общие черты и различия в организации страхового дела и деятельности страховщиков в социалистическую эпоху, переходной период и в настоящее время. Принципы организации работы, структуры, управления в конкретной страховой компании.</w:t>
            </w:r>
          </w:p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Форма контроля: опрос студентов, решение задач.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</w:t>
            </w:r>
          </w:p>
        </w:tc>
      </w:tr>
      <w:tr w:rsidR="00CC64D6" w:rsidRPr="0079227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 теме 8.</w:t>
            </w: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Особенности актуарных расчетов по долгосрочным и краткосрочным видам страхования.</w:t>
            </w:r>
          </w:p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Форма контроля: опрос студентов и решение задач.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</w:t>
            </w:r>
          </w:p>
        </w:tc>
      </w:tr>
      <w:tr w:rsidR="00CC64D6" w:rsidRPr="0079227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 теме 9.</w:t>
            </w: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Приемы и методы маркетинга, применяемые страховыми кампаниями. Особенности конкурентной борьбы на страховом рынке РК.</w:t>
            </w:r>
          </w:p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Форма контроля: опрос студентов.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  8</w:t>
            </w:r>
          </w:p>
        </w:tc>
      </w:tr>
      <w:tr w:rsidR="00CC64D6" w:rsidRPr="00792276" w:rsidTr="00BA5A5C">
        <w:tc>
          <w:tcPr>
            <w:tcW w:w="7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Модуль 3 Отрасли, виды, классы страхования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 5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CC64D6" w:rsidRPr="0079227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 теме 10.</w:t>
            </w: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Исследование факторов, обусловливающих роль личного страхования, в частности страхования аннуитетов, в деле социальной защиты граждан. Деловая игра по заключению договоров и определению выплат по личному страхованию и страхованию аннуитетов.</w:t>
            </w:r>
          </w:p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Форма контроля: опрос студентов, решение задач.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9</w:t>
            </w:r>
          </w:p>
        </w:tc>
      </w:tr>
      <w:tr w:rsidR="00CC64D6" w:rsidRPr="0079227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 теме 11.</w:t>
            </w: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Анализ принципиальных различий в экономической сущности имущественного страхования при планово-административной и рыночной системах хозяйствования.</w:t>
            </w:r>
            <w:proofErr w:type="gramEnd"/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Деловая игра по заключению договоров и определению выплат по </w:t>
            </w: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имущественному страхованию.</w:t>
            </w:r>
          </w:p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Форма контроля: опрос, решение задач.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10</w:t>
            </w:r>
          </w:p>
        </w:tc>
      </w:tr>
      <w:tr w:rsidR="00CC64D6" w:rsidRPr="0079227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11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По теме 12. </w:t>
            </w: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Правовые предпосылки страхования ГПО. Критический анализ развития страхования ГПО в РК. Деловая игра по заключению договоров страхования ГПО, определению страховой выплаты.</w:t>
            </w:r>
          </w:p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Форма контроля: опрос студентов, решение задач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11</w:t>
            </w:r>
          </w:p>
        </w:tc>
      </w:tr>
      <w:tr w:rsidR="00CC64D6" w:rsidRPr="0079227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 теме 13.</w:t>
            </w: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Изучение структуры транспортных рисков. Особенности страхования транспортных рисков, обусловленные их спецификой. Критический анализ развития транспортного страхования, в частности страхования ГПО на транспорте в РК. Обсуждение проблем страхования в таможенном деле. Применение зарубежного опыта страхования на транспорте в условиях РК. Деловая игра.</w:t>
            </w:r>
          </w:p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Форма контроля: опрос студентов, решение задач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12</w:t>
            </w:r>
          </w:p>
        </w:tc>
      </w:tr>
      <w:tr w:rsidR="00CC64D6" w:rsidRPr="0079227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 теме 14.</w:t>
            </w: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Обсуждение (в форме дискуссии) фактического состояния  перспектив развития страхования предпринимательских рисков в РК. Деловая игра.</w:t>
            </w:r>
          </w:p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Форма контроля: опрос студентов, решение задач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13</w:t>
            </w:r>
          </w:p>
        </w:tc>
      </w:tr>
      <w:tr w:rsidR="00CC64D6" w:rsidRPr="00792276" w:rsidTr="00BA5A5C">
        <w:tc>
          <w:tcPr>
            <w:tcW w:w="7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Модуль 4 Экономические основы деятельности страхование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CC64D6" w:rsidRPr="0079227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 теме 15.</w:t>
            </w: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Обсуждение (в форме дискуссии) проблем обеспечения финансовой устойчивости и платежеспособности казахстанских страховщиков.</w:t>
            </w:r>
          </w:p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Форма контроля: опрос студентов, решение задач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14</w:t>
            </w:r>
          </w:p>
        </w:tc>
      </w:tr>
      <w:tr w:rsidR="00CC64D6" w:rsidRPr="0079227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По темам 16 и 17. </w:t>
            </w: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Практика перестраховочной деятельности страховщиков РК. Опыт зарубежных стран в страховании и перестраховании</w:t>
            </w:r>
          </w:p>
          <w:p w:rsidR="00CC64D6" w:rsidRPr="0079227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Форма контроля: опрос студентов, решение задач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15</w:t>
            </w:r>
          </w:p>
        </w:tc>
      </w:tr>
      <w:tr w:rsidR="00CC64D6" w:rsidRPr="0079227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792276" w:rsidRDefault="00CC64D6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79227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15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79227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ko-KR"/>
              </w:rPr>
            </w:pPr>
          </w:p>
        </w:tc>
      </w:tr>
    </w:tbl>
    <w:p w:rsidR="00CC64D6" w:rsidRPr="00792276" w:rsidRDefault="00CC64D6" w:rsidP="00614A0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64D6" w:rsidRPr="00792276" w:rsidRDefault="00CC64D6" w:rsidP="00614A0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64D6" w:rsidRPr="00792276" w:rsidRDefault="00CC64D6" w:rsidP="00614A0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64D6" w:rsidRPr="00792276" w:rsidRDefault="00CC64D6" w:rsidP="00CC64D6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79227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</w:p>
    <w:p w:rsidR="00CC64D6" w:rsidRPr="00792276" w:rsidRDefault="00CC64D6" w:rsidP="00CC64D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CC64D6" w:rsidRPr="00792276" w:rsidRDefault="00CC64D6" w:rsidP="00CC64D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CC64D6" w:rsidRPr="00CC64D6" w:rsidRDefault="00CC64D6" w:rsidP="00CC64D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CC64D6" w:rsidRPr="00CC64D6" w:rsidRDefault="00CC64D6" w:rsidP="00CC64D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CC64D6" w:rsidRPr="00CC64D6" w:rsidRDefault="00CC64D6" w:rsidP="00CC64D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B732EC" w:rsidRPr="00CC64D6" w:rsidRDefault="00B732E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732EC" w:rsidRPr="00CC64D6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DF1" w:rsidRDefault="00216DF1" w:rsidP="00B625EC">
      <w:pPr>
        <w:spacing w:after="0" w:line="240" w:lineRule="auto"/>
      </w:pPr>
      <w:r>
        <w:separator/>
      </w:r>
    </w:p>
  </w:endnote>
  <w:endnote w:type="continuationSeparator" w:id="0">
    <w:p w:rsidR="00216DF1" w:rsidRDefault="00216DF1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DF1" w:rsidRDefault="00216DF1" w:rsidP="00B625EC">
      <w:pPr>
        <w:spacing w:after="0" w:line="240" w:lineRule="auto"/>
      </w:pPr>
      <w:r>
        <w:separator/>
      </w:r>
    </w:p>
  </w:footnote>
  <w:footnote w:type="continuationSeparator" w:id="0">
    <w:p w:rsidR="00216DF1" w:rsidRDefault="00216DF1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AE0002"/>
    <w:multiLevelType w:val="hybridMultilevel"/>
    <w:tmpl w:val="BDD08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D1741"/>
    <w:multiLevelType w:val="singleLevel"/>
    <w:tmpl w:val="9B8A68E2"/>
    <w:lvl w:ilvl="0">
      <w:start w:val="1"/>
      <w:numFmt w:val="decimal"/>
      <w:lvlText w:val="%1."/>
      <w:legacy w:legacy="1" w:legacySpace="0" w:legacyIndent="186"/>
      <w:lvlJc w:val="left"/>
      <w:rPr>
        <w:rFonts w:ascii="Times New Roman" w:hAnsi="Times New Roman" w:cs="Times New Roman" w:hint="default"/>
      </w:rPr>
    </w:lvl>
  </w:abstractNum>
  <w:abstractNum w:abstractNumId="3">
    <w:nsid w:val="0B723B71"/>
    <w:multiLevelType w:val="hybridMultilevel"/>
    <w:tmpl w:val="EFEA8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25189"/>
    <w:multiLevelType w:val="hybridMultilevel"/>
    <w:tmpl w:val="DFD0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E71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>
    <w:nsid w:val="11995A4C"/>
    <w:multiLevelType w:val="hybridMultilevel"/>
    <w:tmpl w:val="E4D8B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45463E"/>
    <w:multiLevelType w:val="hybridMultilevel"/>
    <w:tmpl w:val="2190D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0D3066"/>
    <w:multiLevelType w:val="hybridMultilevel"/>
    <w:tmpl w:val="AA4A4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A31A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E2F24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20103BA9"/>
    <w:multiLevelType w:val="hybridMultilevel"/>
    <w:tmpl w:val="3E3AC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B3073"/>
    <w:multiLevelType w:val="hybridMultilevel"/>
    <w:tmpl w:val="9368AB6A"/>
    <w:lvl w:ilvl="0" w:tplc="E0F4B0EE">
      <w:start w:val="1"/>
      <w:numFmt w:val="decimal"/>
      <w:lvlText w:val="%1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1" w:tplc="82102B3A">
      <w:start w:val="1"/>
      <w:numFmt w:val="russianLow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70F2664"/>
    <w:multiLevelType w:val="hybridMultilevel"/>
    <w:tmpl w:val="40E4C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F710C"/>
    <w:multiLevelType w:val="hybridMultilevel"/>
    <w:tmpl w:val="CAA25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61F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>
    <w:nsid w:val="2D8910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354E2FF9"/>
    <w:multiLevelType w:val="hybridMultilevel"/>
    <w:tmpl w:val="278A3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BF6B8F"/>
    <w:multiLevelType w:val="hybridMultilevel"/>
    <w:tmpl w:val="EC58A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D95F03"/>
    <w:multiLevelType w:val="hybridMultilevel"/>
    <w:tmpl w:val="16C26C34"/>
    <w:lvl w:ilvl="0" w:tplc="7FA4275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3E67F6"/>
    <w:multiLevelType w:val="hybridMultilevel"/>
    <w:tmpl w:val="382C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500BE"/>
    <w:multiLevelType w:val="hybridMultilevel"/>
    <w:tmpl w:val="1D7464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kk-KZ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CB11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FEC0030"/>
    <w:multiLevelType w:val="hybridMultilevel"/>
    <w:tmpl w:val="27E2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135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10648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1A22725"/>
    <w:multiLevelType w:val="hybridMultilevel"/>
    <w:tmpl w:val="EA24E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65401"/>
    <w:multiLevelType w:val="singleLevel"/>
    <w:tmpl w:val="7EB42664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8">
    <w:nsid w:val="45372400"/>
    <w:multiLevelType w:val="hybridMultilevel"/>
    <w:tmpl w:val="FA38BB9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457E348E"/>
    <w:multiLevelType w:val="hybridMultilevel"/>
    <w:tmpl w:val="C4F6B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D408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1">
    <w:nsid w:val="485A6384"/>
    <w:multiLevelType w:val="hybridMultilevel"/>
    <w:tmpl w:val="3DD43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6E6905"/>
    <w:multiLevelType w:val="hybridMultilevel"/>
    <w:tmpl w:val="6D9C5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562500B"/>
    <w:multiLevelType w:val="multilevel"/>
    <w:tmpl w:val="05C6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7662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5">
    <w:nsid w:val="63631A27"/>
    <w:multiLevelType w:val="hybridMultilevel"/>
    <w:tmpl w:val="897CB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D74235"/>
    <w:multiLevelType w:val="hybridMultilevel"/>
    <w:tmpl w:val="90E05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8D5F85"/>
    <w:multiLevelType w:val="hybridMultilevel"/>
    <w:tmpl w:val="852A1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556B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4A47AA3"/>
    <w:multiLevelType w:val="hybridMultilevel"/>
    <w:tmpl w:val="048A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356D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A794297"/>
    <w:multiLevelType w:val="hybridMultilevel"/>
    <w:tmpl w:val="D0BA0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"/>
  </w:num>
  <w:num w:numId="5">
    <w:abstractNumId w:val="39"/>
  </w:num>
  <w:num w:numId="6">
    <w:abstractNumId w:val="13"/>
  </w:num>
  <w:num w:numId="7">
    <w:abstractNumId w:val="37"/>
  </w:num>
  <w:num w:numId="8">
    <w:abstractNumId w:val="4"/>
  </w:num>
  <w:num w:numId="9">
    <w:abstractNumId w:val="6"/>
  </w:num>
  <w:num w:numId="10">
    <w:abstractNumId w:val="18"/>
  </w:num>
  <w:num w:numId="11">
    <w:abstractNumId w:val="17"/>
  </w:num>
  <w:num w:numId="12">
    <w:abstractNumId w:val="36"/>
  </w:num>
  <w:num w:numId="13">
    <w:abstractNumId w:val="35"/>
  </w:num>
  <w:num w:numId="14">
    <w:abstractNumId w:val="7"/>
  </w:num>
  <w:num w:numId="15">
    <w:abstractNumId w:val="2"/>
  </w:num>
  <w:num w:numId="16">
    <w:abstractNumId w:val="2"/>
    <w:lvlOverride w:ilvl="0">
      <w:lvl w:ilvl="0">
        <w:start w:val="1"/>
        <w:numFmt w:val="decimal"/>
        <w:lvlText w:val="%1.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2"/>
  </w:num>
  <w:num w:numId="18">
    <w:abstractNumId w:val="29"/>
  </w:num>
  <w:num w:numId="19">
    <w:abstractNumId w:val="27"/>
  </w:num>
  <w:num w:numId="20">
    <w:abstractNumId w:val="27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41"/>
  </w:num>
  <w:num w:numId="22">
    <w:abstractNumId w:val="28"/>
  </w:num>
  <w:num w:numId="23">
    <w:abstractNumId w:val="26"/>
  </w:num>
  <w:num w:numId="24">
    <w:abstractNumId w:val="12"/>
  </w:num>
  <w:num w:numId="25">
    <w:abstractNumId w:val="38"/>
  </w:num>
  <w:num w:numId="26">
    <w:abstractNumId w:val="25"/>
  </w:num>
  <w:num w:numId="27">
    <w:abstractNumId w:val="0"/>
  </w:num>
  <w:num w:numId="28">
    <w:abstractNumId w:val="9"/>
  </w:num>
  <w:num w:numId="29">
    <w:abstractNumId w:val="40"/>
  </w:num>
  <w:num w:numId="30">
    <w:abstractNumId w:val="22"/>
  </w:num>
  <w:num w:numId="31">
    <w:abstractNumId w:val="24"/>
  </w:num>
  <w:num w:numId="32">
    <w:abstractNumId w:val="14"/>
  </w:num>
  <w:num w:numId="33">
    <w:abstractNumId w:val="23"/>
  </w:num>
  <w:num w:numId="34">
    <w:abstractNumId w:val="20"/>
  </w:num>
  <w:num w:numId="35">
    <w:abstractNumId w:val="34"/>
  </w:num>
  <w:num w:numId="36">
    <w:abstractNumId w:val="16"/>
  </w:num>
  <w:num w:numId="37">
    <w:abstractNumId w:val="5"/>
  </w:num>
  <w:num w:numId="38">
    <w:abstractNumId w:val="15"/>
  </w:num>
  <w:num w:numId="39">
    <w:abstractNumId w:val="30"/>
  </w:num>
  <w:num w:numId="40">
    <w:abstractNumId w:val="10"/>
  </w:num>
  <w:num w:numId="41">
    <w:abstractNumId w:val="33"/>
  </w:num>
  <w:num w:numId="42">
    <w:abstractNumId w:val="19"/>
  </w:num>
  <w:num w:numId="43">
    <w:abstractNumId w:val="3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D4619"/>
    <w:rsid w:val="000F6920"/>
    <w:rsid w:val="00131016"/>
    <w:rsid w:val="00133970"/>
    <w:rsid w:val="00153ED2"/>
    <w:rsid w:val="00166237"/>
    <w:rsid w:val="0018240A"/>
    <w:rsid w:val="0018462B"/>
    <w:rsid w:val="001931EC"/>
    <w:rsid w:val="001A0D87"/>
    <w:rsid w:val="001B4679"/>
    <w:rsid w:val="00216DF1"/>
    <w:rsid w:val="0026243E"/>
    <w:rsid w:val="002B5A58"/>
    <w:rsid w:val="002F4B32"/>
    <w:rsid w:val="00360197"/>
    <w:rsid w:val="0038231A"/>
    <w:rsid w:val="00386564"/>
    <w:rsid w:val="003D5118"/>
    <w:rsid w:val="003F196D"/>
    <w:rsid w:val="004268D6"/>
    <w:rsid w:val="0042794D"/>
    <w:rsid w:val="004624A1"/>
    <w:rsid w:val="00492D86"/>
    <w:rsid w:val="004B3FB6"/>
    <w:rsid w:val="004C0067"/>
    <w:rsid w:val="004D052A"/>
    <w:rsid w:val="004D56B3"/>
    <w:rsid w:val="004F5070"/>
    <w:rsid w:val="004F7F3A"/>
    <w:rsid w:val="00565278"/>
    <w:rsid w:val="00580E5D"/>
    <w:rsid w:val="00587303"/>
    <w:rsid w:val="00593392"/>
    <w:rsid w:val="00614A04"/>
    <w:rsid w:val="00633D50"/>
    <w:rsid w:val="00646D88"/>
    <w:rsid w:val="00666C31"/>
    <w:rsid w:val="00671F8A"/>
    <w:rsid w:val="006B5FD2"/>
    <w:rsid w:val="0070415F"/>
    <w:rsid w:val="00764A35"/>
    <w:rsid w:val="0078434C"/>
    <w:rsid w:val="00792276"/>
    <w:rsid w:val="0079320E"/>
    <w:rsid w:val="007E7944"/>
    <w:rsid w:val="00835A83"/>
    <w:rsid w:val="0089626E"/>
    <w:rsid w:val="008A7153"/>
    <w:rsid w:val="008B075C"/>
    <w:rsid w:val="00960C1D"/>
    <w:rsid w:val="00962303"/>
    <w:rsid w:val="009A53A3"/>
    <w:rsid w:val="009C031F"/>
    <w:rsid w:val="00A43095"/>
    <w:rsid w:val="00A53680"/>
    <w:rsid w:val="00B4109D"/>
    <w:rsid w:val="00B625EC"/>
    <w:rsid w:val="00B732EC"/>
    <w:rsid w:val="00BA3D41"/>
    <w:rsid w:val="00C96EF2"/>
    <w:rsid w:val="00CC3CAF"/>
    <w:rsid w:val="00CC64D6"/>
    <w:rsid w:val="00CD2A1F"/>
    <w:rsid w:val="00CD39ED"/>
    <w:rsid w:val="00CF5E47"/>
    <w:rsid w:val="00D1507A"/>
    <w:rsid w:val="00D56161"/>
    <w:rsid w:val="00DF7927"/>
    <w:rsid w:val="00E900E4"/>
    <w:rsid w:val="00EE6C9F"/>
    <w:rsid w:val="00F2474F"/>
    <w:rsid w:val="00F362FF"/>
    <w:rsid w:val="00F541A8"/>
    <w:rsid w:val="00F545BF"/>
    <w:rsid w:val="00F62D39"/>
    <w:rsid w:val="00F7783F"/>
    <w:rsid w:val="00FC0EE5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A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4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2">
    <w:name w:val="Body Text Indent 2"/>
    <w:basedOn w:val="a"/>
    <w:link w:val="23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3"/>
    <w:basedOn w:val="a"/>
    <w:link w:val="32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uiPriority w:val="1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5EC"/>
  </w:style>
  <w:style w:type="paragraph" w:styleId="a9">
    <w:name w:val="footer"/>
    <w:basedOn w:val="a"/>
    <w:link w:val="aa"/>
    <w:uiPriority w:val="99"/>
    <w:semiHidden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25EC"/>
  </w:style>
  <w:style w:type="character" w:customStyle="1" w:styleId="20">
    <w:name w:val="Заголовок 2 Знак"/>
    <w:basedOn w:val="a0"/>
    <w:link w:val="2"/>
    <w:uiPriority w:val="9"/>
    <w:semiHidden/>
    <w:rsid w:val="00614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C64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4">
    <w:name w:val="Body Text 2"/>
    <w:basedOn w:val="a"/>
    <w:link w:val="25"/>
    <w:uiPriority w:val="99"/>
    <w:semiHidden/>
    <w:unhideWhenUsed/>
    <w:rsid w:val="00CC64D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CC6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1906C-F888-4F4B-8C63-3CE27EE9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2013-02-10T10:53:00Z</cp:lastPrinted>
  <dcterms:created xsi:type="dcterms:W3CDTF">2008-10-26T06:31:00Z</dcterms:created>
  <dcterms:modified xsi:type="dcterms:W3CDTF">2016-06-16T22:30:00Z</dcterms:modified>
</cp:coreProperties>
</file>